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E" w:rsidRDefault="000739A4" w:rsidP="00CD4B02">
      <w:pPr>
        <w:pStyle w:val="Heading1"/>
      </w:pPr>
      <w:r w:rsidRPr="00CD4B02">
        <w:t>Fee for Service</w:t>
      </w:r>
      <w:r w:rsidR="00BA4D6D">
        <w:t xml:space="preserve">  </w:t>
      </w:r>
    </w:p>
    <w:p w:rsidR="00CD4B02" w:rsidRDefault="00CD4B02" w:rsidP="00CD4B02">
      <w:pPr>
        <w:pStyle w:val="Heading1"/>
      </w:pPr>
      <w:r w:rsidRPr="00CD4B02">
        <w:t>Describe</w:t>
      </w:r>
    </w:p>
    <w:p w:rsidR="000739A4" w:rsidRDefault="00271AEF">
      <w:r>
        <w:t xml:space="preserve">Three </w:t>
      </w:r>
      <w:r w:rsidR="0051079D">
        <w:t>job skills</w:t>
      </w:r>
      <w:r>
        <w:t xml:space="preserve"> classes</w:t>
      </w:r>
      <w:r w:rsidR="0051079D">
        <w:t xml:space="preserve"> </w:t>
      </w:r>
      <w:r w:rsidR="00AF7E01">
        <w:t>covering resume building, interviewing</w:t>
      </w:r>
      <w:r w:rsidR="00B70DD4">
        <w:t>, basic computer skills</w:t>
      </w:r>
      <w:r w:rsidR="00BA4D6D">
        <w:t>/</w:t>
      </w:r>
      <w:r w:rsidR="00BA4D6D" w:rsidRPr="00BA4D6D">
        <w:t xml:space="preserve"> </w:t>
      </w:r>
      <w:r w:rsidR="00BA4D6D">
        <w:t>job searching</w:t>
      </w:r>
      <w:r w:rsidR="00AF7E01">
        <w:t xml:space="preserve"> </w:t>
      </w:r>
      <w:r w:rsidR="0051079D">
        <w:t>are available</w:t>
      </w:r>
      <w:r w:rsidR="004073C1">
        <w:t xml:space="preserve"> </w:t>
      </w:r>
      <w:r w:rsidR="00FC0B7F">
        <w:t>throughout</w:t>
      </w:r>
      <w:r w:rsidR="004073C1">
        <w:t xml:space="preserve"> the year. </w:t>
      </w:r>
      <w:r w:rsidR="00FC0B7F">
        <w:t xml:space="preserve">These </w:t>
      </w:r>
      <w:r w:rsidR="00FC0B7F" w:rsidRPr="00A17298">
        <w:rPr>
          <w:noProof/>
        </w:rPr>
        <w:t>classes</w:t>
      </w:r>
      <w:r w:rsidR="00FC0B7F">
        <w:t xml:space="preserve"> are also open to members of the community.</w:t>
      </w:r>
      <w:r w:rsidR="00E07544">
        <w:t xml:space="preserve"> Class facilitators will </w:t>
      </w:r>
      <w:r w:rsidR="002075DB">
        <w:t xml:space="preserve">include teachers from Everett Community College and retired professionals </w:t>
      </w:r>
      <w:r w:rsidR="00E005A7">
        <w:t>donating</w:t>
      </w:r>
      <w:r w:rsidR="002075DB">
        <w:t xml:space="preserve"> their time</w:t>
      </w:r>
      <w:r w:rsidR="00BA4D6D">
        <w:t xml:space="preserve"> at the rate of $18.00/hr</w:t>
      </w:r>
      <w:r w:rsidR="00E005A7">
        <w:t xml:space="preserve">. </w:t>
      </w:r>
      <w:r w:rsidR="00955E96">
        <w:t xml:space="preserve">(This rate indicates donated volunteer time) </w:t>
      </w:r>
      <w:r w:rsidR="00955E96" w:rsidRPr="00A17298">
        <w:rPr>
          <w:noProof/>
        </w:rPr>
        <w:t>the</w:t>
      </w:r>
      <w:r w:rsidR="00BA4D6D">
        <w:t xml:space="preserve"> cost per class is</w:t>
      </w:r>
      <w:r w:rsidR="001E0E04">
        <w:t xml:space="preserve"> $50.00 per </w:t>
      </w:r>
      <w:r w:rsidR="00434B58">
        <w:t xml:space="preserve">person, </w:t>
      </w:r>
      <w:r w:rsidR="001E0E04">
        <w:t>per quarter</w:t>
      </w:r>
      <w:r w:rsidR="002E5FE9">
        <w:t>, with a special price of $100.0</w:t>
      </w:r>
      <w:r w:rsidR="00F124DB">
        <w:t xml:space="preserve">0 for people who register for </w:t>
      </w:r>
      <w:r w:rsidR="00306799">
        <w:t xml:space="preserve">all </w:t>
      </w:r>
      <w:r w:rsidR="002E5FE9">
        <w:t>three classes.</w:t>
      </w:r>
      <w:r w:rsidR="00BA4D6D">
        <w:t xml:space="preserve"> </w:t>
      </w:r>
      <w:r w:rsidR="00A2074D">
        <w:t>C</w:t>
      </w:r>
      <w:r w:rsidR="00BA4D6D">
        <w:t xml:space="preserve">lasses </w:t>
      </w:r>
      <w:proofErr w:type="gramStart"/>
      <w:r w:rsidR="00BA4D6D">
        <w:t>are held</w:t>
      </w:r>
      <w:proofErr w:type="gramEnd"/>
      <w:r w:rsidR="00BA4D6D">
        <w:t xml:space="preserve"> in the shelter’s classroom</w:t>
      </w:r>
      <w:r w:rsidR="002C0F5C">
        <w:t xml:space="preserve"> once a week for two hours</w:t>
      </w:r>
      <w:r w:rsidR="00BA4D6D">
        <w:t>.</w:t>
      </w:r>
      <w:r w:rsidR="00834908">
        <w:t xml:space="preserve"> </w:t>
      </w:r>
      <w:r w:rsidR="00834908" w:rsidRPr="00A17298">
        <w:rPr>
          <w:noProof/>
        </w:rPr>
        <w:t xml:space="preserve">Community residents learn about our classes via flyers before </w:t>
      </w:r>
      <w:r w:rsidR="002E0D48" w:rsidRPr="00A17298">
        <w:rPr>
          <w:noProof/>
        </w:rPr>
        <w:t xml:space="preserve">the beginning of </w:t>
      </w:r>
      <w:r w:rsidR="00834908" w:rsidRPr="00A17298">
        <w:rPr>
          <w:noProof/>
        </w:rPr>
        <w:t>each quarter and every June the shelter pays a special rate to the Everett Herald for a ¼ page advertisement that</w:t>
      </w:r>
      <w:r w:rsidR="002E0D48" w:rsidRPr="00A17298">
        <w:rPr>
          <w:noProof/>
        </w:rPr>
        <w:t xml:space="preserve"> </w:t>
      </w:r>
      <w:r w:rsidR="00834908" w:rsidRPr="00A17298">
        <w:rPr>
          <w:noProof/>
        </w:rPr>
        <w:t xml:space="preserve">features </w:t>
      </w:r>
      <w:r w:rsidR="002E0D48" w:rsidRPr="00A17298">
        <w:rPr>
          <w:noProof/>
        </w:rPr>
        <w:t>the most recent graduates of our program and</w:t>
      </w:r>
      <w:r w:rsidR="00834908" w:rsidRPr="00A17298">
        <w:rPr>
          <w:noProof/>
        </w:rPr>
        <w:t xml:space="preserve"> </w:t>
      </w:r>
      <w:r w:rsidR="002E0D48" w:rsidRPr="00A17298">
        <w:rPr>
          <w:noProof/>
        </w:rPr>
        <w:t xml:space="preserve">also </w:t>
      </w:r>
      <w:r w:rsidR="00834908" w:rsidRPr="00A17298">
        <w:rPr>
          <w:noProof/>
        </w:rPr>
        <w:t xml:space="preserve">includes information about </w:t>
      </w:r>
      <w:r w:rsidR="002E0D48" w:rsidRPr="00A17298">
        <w:rPr>
          <w:noProof/>
        </w:rPr>
        <w:t>the shelter and the job skills</w:t>
      </w:r>
      <w:r w:rsidR="00834908" w:rsidRPr="00A17298">
        <w:rPr>
          <w:noProof/>
        </w:rPr>
        <w:t xml:space="preserve"> </w:t>
      </w:r>
      <w:r w:rsidR="00A2074D" w:rsidRPr="00A17298">
        <w:rPr>
          <w:noProof/>
        </w:rPr>
        <w:t>program</w:t>
      </w:r>
      <w:r w:rsidR="002E0D48" w:rsidRPr="00A17298">
        <w:rPr>
          <w:noProof/>
        </w:rPr>
        <w:t>.</w:t>
      </w:r>
      <w:r w:rsidR="00834908">
        <w:t xml:space="preserve"> </w:t>
      </w:r>
    </w:p>
    <w:p w:rsidR="00434B58" w:rsidRDefault="00434B58" w:rsidP="00434B58">
      <w:pPr>
        <w:pStyle w:val="Heading1"/>
      </w:pPr>
      <w:r>
        <w:t>Analyze</w:t>
      </w:r>
    </w:p>
    <w:p w:rsidR="00434B58" w:rsidRPr="00434B58" w:rsidRDefault="00434B58">
      <w:r>
        <w:t xml:space="preserve">Over the past </w:t>
      </w:r>
      <w:r w:rsidR="008F3145">
        <w:t xml:space="preserve">three </w:t>
      </w:r>
      <w:r w:rsidR="00B70DD4">
        <w:t>years,</w:t>
      </w:r>
      <w:r>
        <w:t xml:space="preserve"> we have had </w:t>
      </w:r>
      <w:r w:rsidR="008F3145">
        <w:t xml:space="preserve">an average of five community members </w:t>
      </w:r>
      <w:r w:rsidR="00955E96">
        <w:t>enroll in</w:t>
      </w:r>
      <w:r w:rsidR="008F3145">
        <w:t xml:space="preserve"> our </w:t>
      </w:r>
      <w:proofErr w:type="gramStart"/>
      <w:r w:rsidR="00834908">
        <w:t>classes</w:t>
      </w:r>
      <w:proofErr w:type="gramEnd"/>
      <w:r w:rsidR="00834908">
        <w:t>;</w:t>
      </w:r>
      <w:r w:rsidR="00B70DD4">
        <w:t xml:space="preserve"> some of them take one class </w:t>
      </w:r>
      <w:r w:rsidR="00955E96">
        <w:t>while</w:t>
      </w:r>
      <w:r w:rsidR="00B70DD4">
        <w:t xml:space="preserve"> others take advantage of the </w:t>
      </w:r>
      <w:r w:rsidR="00DA249B">
        <w:t>three</w:t>
      </w:r>
      <w:r w:rsidR="00B70DD4">
        <w:t xml:space="preserve"> class</w:t>
      </w:r>
      <w:r w:rsidR="00D75C28">
        <w:t>es</w:t>
      </w:r>
      <w:r w:rsidR="00B70DD4">
        <w:t xml:space="preserve"> for $100.00 </w:t>
      </w:r>
      <w:proofErr w:type="gramStart"/>
      <w:r w:rsidR="00B70DD4" w:rsidRPr="00A17298">
        <w:rPr>
          <w:noProof/>
        </w:rPr>
        <w:t>special</w:t>
      </w:r>
      <w:r w:rsidR="00B70DD4">
        <w:t>.</w:t>
      </w:r>
      <w:proofErr w:type="gramEnd"/>
      <w:r w:rsidR="00B70DD4">
        <w:t xml:space="preserve"> More than a</w:t>
      </w:r>
      <w:bookmarkStart w:id="0" w:name="_GoBack"/>
      <w:bookmarkEnd w:id="0"/>
      <w:r w:rsidR="00B70DD4">
        <w:t>nything, the public likes the fact that they do not have to take all the classes at the same time</w:t>
      </w:r>
      <w:r w:rsidR="00BA4D6D">
        <w:t>. T</w:t>
      </w:r>
      <w:r w:rsidR="00D75C28">
        <w:t xml:space="preserve">he classes </w:t>
      </w:r>
      <w:r w:rsidR="00800C73">
        <w:t xml:space="preserve">take place </w:t>
      </w:r>
      <w:r w:rsidR="00834908">
        <w:t xml:space="preserve">for our residents </w:t>
      </w:r>
      <w:r w:rsidR="00800C73">
        <w:t xml:space="preserve">even when no community members </w:t>
      </w:r>
      <w:r w:rsidR="00800C73" w:rsidRPr="00A17298">
        <w:rPr>
          <w:noProof/>
        </w:rPr>
        <w:t>register</w:t>
      </w:r>
      <w:r w:rsidR="00146512">
        <w:t xml:space="preserve"> and they keep the same sequence year after year</w:t>
      </w:r>
      <w:r w:rsidR="00800C73">
        <w:t>.</w:t>
      </w:r>
      <w:r w:rsidR="00F124DB">
        <w:t xml:space="preserve"> </w:t>
      </w:r>
      <w:r w:rsidR="00800C73" w:rsidRPr="00A17298">
        <w:rPr>
          <w:noProof/>
        </w:rPr>
        <w:t xml:space="preserve">In 2013, we had </w:t>
      </w:r>
      <w:r w:rsidR="00BA4D6D" w:rsidRPr="00A17298">
        <w:rPr>
          <w:noProof/>
        </w:rPr>
        <w:t>two</w:t>
      </w:r>
      <w:r w:rsidR="00DA249B" w:rsidRPr="00A17298">
        <w:rPr>
          <w:noProof/>
        </w:rPr>
        <w:t xml:space="preserve"> students from the community</w:t>
      </w:r>
      <w:r w:rsidR="00BA4D6D" w:rsidRPr="00A17298">
        <w:rPr>
          <w:noProof/>
        </w:rPr>
        <w:t xml:space="preserve"> each quarter</w:t>
      </w:r>
      <w:r w:rsidR="00DA249B" w:rsidRPr="00A17298">
        <w:rPr>
          <w:noProof/>
        </w:rPr>
        <w:t xml:space="preserve"> </w:t>
      </w:r>
      <w:r w:rsidR="00BA4D6D" w:rsidRPr="00A17298">
        <w:rPr>
          <w:noProof/>
        </w:rPr>
        <w:t xml:space="preserve">taking </w:t>
      </w:r>
      <w:r w:rsidR="002C0F5C" w:rsidRPr="00A17298">
        <w:rPr>
          <w:noProof/>
        </w:rPr>
        <w:t xml:space="preserve">all </w:t>
      </w:r>
      <w:r w:rsidR="00BA4D6D" w:rsidRPr="00A17298">
        <w:rPr>
          <w:noProof/>
        </w:rPr>
        <w:t>three</w:t>
      </w:r>
      <w:r w:rsidR="00DA249B" w:rsidRPr="00A17298">
        <w:rPr>
          <w:noProof/>
        </w:rPr>
        <w:t xml:space="preserve"> classes for a total of $600.00 and we had </w:t>
      </w:r>
      <w:r w:rsidR="0096572C" w:rsidRPr="00A17298">
        <w:rPr>
          <w:noProof/>
        </w:rPr>
        <w:t>nine</w:t>
      </w:r>
      <w:r w:rsidR="00DA249B" w:rsidRPr="00A17298">
        <w:rPr>
          <w:noProof/>
        </w:rPr>
        <w:t xml:space="preserve"> students </w:t>
      </w:r>
      <w:r w:rsidR="00BA4D6D" w:rsidRPr="00A17298">
        <w:rPr>
          <w:noProof/>
        </w:rPr>
        <w:t xml:space="preserve">over the year </w:t>
      </w:r>
      <w:r w:rsidR="00DA249B" w:rsidRPr="00A17298">
        <w:rPr>
          <w:noProof/>
        </w:rPr>
        <w:t>taking a single class for a total of $</w:t>
      </w:r>
      <w:r w:rsidR="0096572C" w:rsidRPr="00A17298">
        <w:rPr>
          <w:noProof/>
        </w:rPr>
        <w:t>450.00,</w:t>
      </w:r>
      <w:r w:rsidR="00DA249B" w:rsidRPr="00A17298">
        <w:rPr>
          <w:noProof/>
        </w:rPr>
        <w:t xml:space="preserve"> the total </w:t>
      </w:r>
      <w:r w:rsidR="00834908" w:rsidRPr="00A17298">
        <w:rPr>
          <w:noProof/>
        </w:rPr>
        <w:t>proceeds</w:t>
      </w:r>
      <w:r w:rsidR="00DA249B" w:rsidRPr="00A17298">
        <w:rPr>
          <w:noProof/>
        </w:rPr>
        <w:t xml:space="preserve"> </w:t>
      </w:r>
      <w:r w:rsidR="00834908" w:rsidRPr="00A17298">
        <w:rPr>
          <w:noProof/>
        </w:rPr>
        <w:t>from community members’ paid tuition equals $10</w:t>
      </w:r>
      <w:r w:rsidR="00DA249B" w:rsidRPr="00A17298">
        <w:rPr>
          <w:noProof/>
        </w:rPr>
        <w:t>50.</w:t>
      </w:r>
      <w:r w:rsidR="004C208A" w:rsidRPr="00A17298">
        <w:rPr>
          <w:noProof/>
        </w:rPr>
        <w:t>00 We also take into account the in-kind donations by Everett Community College instructors and retired individuals from the community as offset into our budget.</w:t>
      </w:r>
      <w:r w:rsidR="00834908">
        <w:t xml:space="preserve"> </w:t>
      </w:r>
    </w:p>
    <w:p w:rsidR="00BD4215" w:rsidRPr="00BD4215" w:rsidRDefault="00BD4215" w:rsidP="00BD4215">
      <w:pPr>
        <w:pStyle w:val="Heading1"/>
      </w:pPr>
      <w:r>
        <w:lastRenderedPageBreak/>
        <w:t>Evaluate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E005A7" w:rsidTr="00BD4215">
        <w:tc>
          <w:tcPr>
            <w:tcW w:w="4680" w:type="dxa"/>
          </w:tcPr>
          <w:p w:rsidR="00E005A7" w:rsidRDefault="00BD4215" w:rsidP="00BD4215">
            <w:pPr>
              <w:pStyle w:val="ListParagraph"/>
              <w:numPr>
                <w:ilvl w:val="0"/>
                <w:numId w:val="1"/>
              </w:numPr>
            </w:pPr>
            <w:r>
              <w:t>Is the opportunity renewable?</w:t>
            </w:r>
          </w:p>
        </w:tc>
        <w:tc>
          <w:tcPr>
            <w:tcW w:w="4788" w:type="dxa"/>
          </w:tcPr>
          <w:p w:rsidR="0096572C" w:rsidRDefault="002C6F71" w:rsidP="002C6F71">
            <w:r>
              <w:t>Yes. We hold three quarterly sessions per year</w:t>
            </w:r>
            <w:r w:rsidR="001E0E04">
              <w:t>.</w:t>
            </w:r>
          </w:p>
          <w:p w:rsidR="00E005A7" w:rsidRDefault="002C6F71" w:rsidP="002C6F71">
            <w:r>
              <w:t xml:space="preserve"> </w:t>
            </w:r>
          </w:p>
        </w:tc>
      </w:tr>
      <w:tr w:rsidR="00E005A7" w:rsidTr="00BD4215">
        <w:tc>
          <w:tcPr>
            <w:tcW w:w="4680" w:type="dxa"/>
          </w:tcPr>
          <w:p w:rsidR="0096572C" w:rsidRDefault="0096572C" w:rsidP="00BD4215">
            <w:pPr>
              <w:pStyle w:val="ListParagraph"/>
              <w:numPr>
                <w:ilvl w:val="0"/>
                <w:numId w:val="1"/>
              </w:numPr>
            </w:pPr>
          </w:p>
          <w:p w:rsidR="00E005A7" w:rsidRDefault="00BD4215" w:rsidP="0096572C">
            <w:pPr>
              <w:pStyle w:val="ListParagraph"/>
            </w:pPr>
            <w:proofErr w:type="gramStart"/>
            <w:r>
              <w:t>Will the funding opportunity open doors to other funding?</w:t>
            </w:r>
            <w:proofErr w:type="gramEnd"/>
          </w:p>
          <w:p w:rsidR="00BD4215" w:rsidRDefault="00BD4215" w:rsidP="00BD4215">
            <w:pPr>
              <w:pStyle w:val="ListParagraph"/>
            </w:pPr>
          </w:p>
        </w:tc>
        <w:tc>
          <w:tcPr>
            <w:tcW w:w="4788" w:type="dxa"/>
          </w:tcPr>
          <w:p w:rsidR="00E005A7" w:rsidRDefault="007A5B13">
            <w:r>
              <w:t>Yes, our program partic</w:t>
            </w:r>
            <w:r w:rsidR="0096572C">
              <w:t>ipants apply for jobs all over</w:t>
            </w:r>
            <w:r>
              <w:t xml:space="preserve"> the </w:t>
            </w:r>
            <w:r w:rsidR="006D7FCC">
              <w:t>Puget Sound, our</w:t>
            </w:r>
            <w:r>
              <w:t xml:space="preserve"> positive results </w:t>
            </w:r>
            <w:r w:rsidR="0096572C">
              <w:t xml:space="preserve">may </w:t>
            </w:r>
            <w:r w:rsidR="006D7FCC">
              <w:t>attract donations from corporations or businesses that employ our graduates.</w:t>
            </w:r>
          </w:p>
        </w:tc>
      </w:tr>
      <w:tr w:rsidR="00E005A7" w:rsidTr="00BD4215">
        <w:tc>
          <w:tcPr>
            <w:tcW w:w="4680" w:type="dxa"/>
          </w:tcPr>
          <w:p w:rsidR="00E005A7" w:rsidRDefault="00340292" w:rsidP="00BD4215">
            <w:pPr>
              <w:pStyle w:val="ListParagraph"/>
              <w:numPr>
                <w:ilvl w:val="0"/>
                <w:numId w:val="1"/>
              </w:numPr>
            </w:pPr>
            <w:r>
              <w:br w:type="page"/>
            </w:r>
            <w:r w:rsidR="00BD4215">
              <w:t>Will the funding opportunity expand community involvement with this organization?</w:t>
            </w:r>
          </w:p>
        </w:tc>
        <w:tc>
          <w:tcPr>
            <w:tcW w:w="4788" w:type="dxa"/>
          </w:tcPr>
          <w:p w:rsidR="00E005A7" w:rsidRDefault="006D7FCC" w:rsidP="00340292">
            <w:r w:rsidRPr="00A17298">
              <w:rPr>
                <w:noProof/>
              </w:rPr>
              <w:t>Definitely,</w:t>
            </w:r>
            <w:r>
              <w:t xml:space="preserve"> we have been successful. </w:t>
            </w:r>
            <w:r w:rsidR="00340292">
              <w:t xml:space="preserve">People learn about our classes and program through this funding </w:t>
            </w:r>
            <w:r w:rsidR="00340292" w:rsidRPr="00A17298">
              <w:rPr>
                <w:noProof/>
              </w:rPr>
              <w:t>opportunity</w:t>
            </w:r>
            <w:r w:rsidR="00340292">
              <w:t xml:space="preserve"> and they</w:t>
            </w:r>
            <w:r w:rsidR="00E45AB8">
              <w:t xml:space="preserve"> reach out to help or participate in our classes.</w:t>
            </w:r>
          </w:p>
        </w:tc>
      </w:tr>
      <w:tr w:rsidR="00E005A7" w:rsidTr="00BD4215">
        <w:tc>
          <w:tcPr>
            <w:tcW w:w="4680" w:type="dxa"/>
          </w:tcPr>
          <w:p w:rsidR="00E005A7" w:rsidRDefault="00BD4215" w:rsidP="00BD4215">
            <w:pPr>
              <w:pStyle w:val="ListParagraph"/>
              <w:numPr>
                <w:ilvl w:val="0"/>
                <w:numId w:val="1"/>
              </w:numPr>
            </w:pPr>
            <w:r>
              <w:t>Will the funding opportunity provide positive PR for this organization?</w:t>
            </w:r>
          </w:p>
        </w:tc>
        <w:tc>
          <w:tcPr>
            <w:tcW w:w="4788" w:type="dxa"/>
          </w:tcPr>
          <w:p w:rsidR="00E005A7" w:rsidRDefault="00EA412B" w:rsidP="0004206B">
            <w:r>
              <w:t>Yes, successful graduates from</w:t>
            </w:r>
            <w:r w:rsidR="00E45AB8">
              <w:t xml:space="preserve"> our program </w:t>
            </w:r>
            <w:proofErr w:type="gramStart"/>
            <w:r w:rsidR="00E45AB8">
              <w:t>are featured</w:t>
            </w:r>
            <w:proofErr w:type="gramEnd"/>
            <w:r w:rsidR="00E45AB8">
              <w:t xml:space="preserve"> in the </w:t>
            </w:r>
            <w:r w:rsidR="0004206B">
              <w:t>Everett Herald</w:t>
            </w:r>
            <w:r w:rsidR="00E45AB8">
              <w:t>.</w:t>
            </w:r>
            <w:r w:rsidR="001C7926">
              <w:t xml:space="preserve"> </w:t>
            </w:r>
            <w:r w:rsidR="001C7926" w:rsidRPr="00A17298">
              <w:rPr>
                <w:noProof/>
              </w:rPr>
              <w:t>This puts</w:t>
            </w:r>
            <w:r w:rsidR="001C7926">
              <w:t xml:space="preserve"> our shelter</w:t>
            </w:r>
            <w:r w:rsidR="0096572C">
              <w:t xml:space="preserve"> and </w:t>
            </w:r>
            <w:r w:rsidR="001C7926">
              <w:t>program in the public eye.</w:t>
            </w:r>
          </w:p>
        </w:tc>
      </w:tr>
      <w:tr w:rsidR="00E005A7" w:rsidTr="00BD4215">
        <w:tc>
          <w:tcPr>
            <w:tcW w:w="4680" w:type="dxa"/>
          </w:tcPr>
          <w:p w:rsidR="00E005A7" w:rsidRDefault="00207556" w:rsidP="00207556">
            <w:pPr>
              <w:pStyle w:val="ListParagraph"/>
              <w:numPr>
                <w:ilvl w:val="0"/>
                <w:numId w:val="1"/>
              </w:numPr>
            </w:pPr>
            <w:r>
              <w:t xml:space="preserve">Will the funding opportunity cover the actual costs of the service we are requesting </w:t>
            </w:r>
            <w:r w:rsidRPr="00A17298">
              <w:rPr>
                <w:noProof/>
              </w:rPr>
              <w:t>funding for</w:t>
            </w:r>
            <w:r>
              <w:t>?</w:t>
            </w:r>
            <w:r w:rsidR="00B36FE5">
              <w:t xml:space="preserve"> </w:t>
            </w:r>
            <w:proofErr w:type="gramStart"/>
            <w:r w:rsidR="00B36FE5">
              <w:t>Or</w:t>
            </w:r>
            <w:proofErr w:type="gramEnd"/>
            <w:r w:rsidR="00B36FE5">
              <w:t xml:space="preserve"> does it provide only partial funding?</w:t>
            </w:r>
            <w:r>
              <w:t xml:space="preserve"> </w:t>
            </w:r>
          </w:p>
        </w:tc>
        <w:tc>
          <w:tcPr>
            <w:tcW w:w="4788" w:type="dxa"/>
          </w:tcPr>
          <w:p w:rsidR="00E005A7" w:rsidRDefault="000D4ED4">
            <w:r>
              <w:t>Yes. The funding opportunity does cover the costs of the service.</w:t>
            </w:r>
          </w:p>
        </w:tc>
      </w:tr>
      <w:tr w:rsidR="00E005A7" w:rsidTr="00BD4215">
        <w:tc>
          <w:tcPr>
            <w:tcW w:w="4680" w:type="dxa"/>
          </w:tcPr>
          <w:p w:rsidR="00E005A7" w:rsidRDefault="00B36FE5" w:rsidP="00B36FE5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resource investment that is needed to apply for and maintain the funding prior to and after the receipt of the funds? </w:t>
            </w:r>
            <w:r w:rsidR="004C7C81">
              <w:t xml:space="preserve">How difficult and </w:t>
            </w:r>
            <w:r w:rsidR="004C7C81" w:rsidRPr="00D90284">
              <w:rPr>
                <w:noProof/>
              </w:rPr>
              <w:t>time consuming</w:t>
            </w:r>
            <w:r w:rsidR="004C7C81">
              <w:t xml:space="preserve"> is the application process? What are the reporting requirements once you have successfully secured the funding? What is the outlay of resources compared to the actual revenue (break-even analysis/cost-benefit analysis?</w:t>
            </w:r>
          </w:p>
          <w:p w:rsidR="004C7C81" w:rsidRDefault="004C7C81" w:rsidP="004C7C81">
            <w:pPr>
              <w:pStyle w:val="ListParagraph"/>
            </w:pPr>
          </w:p>
        </w:tc>
        <w:tc>
          <w:tcPr>
            <w:tcW w:w="4788" w:type="dxa"/>
          </w:tcPr>
          <w:p w:rsidR="00E005A7" w:rsidRDefault="00FF6324" w:rsidP="00DA249B">
            <w:r>
              <w:t>W</w:t>
            </w:r>
            <w:r w:rsidR="00DA249B">
              <w:t>e need to invest in advertising.</w:t>
            </w:r>
            <w:r>
              <w:t xml:space="preserve"> </w:t>
            </w:r>
            <w:r w:rsidR="00DA249B" w:rsidRPr="00A17298">
              <w:rPr>
                <w:noProof/>
              </w:rPr>
              <w:t>T</w:t>
            </w:r>
            <w:r w:rsidRPr="00A17298">
              <w:rPr>
                <w:noProof/>
              </w:rPr>
              <w:t>his is</w:t>
            </w:r>
            <w:r>
              <w:t xml:space="preserve"> the way to recruit new students from the community</w:t>
            </w:r>
            <w:r w:rsidR="00F124DB">
              <w:t xml:space="preserve"> and </w:t>
            </w:r>
            <w:r w:rsidR="00F124DB" w:rsidRPr="00D90284">
              <w:rPr>
                <w:noProof/>
              </w:rPr>
              <w:t>advertise</w:t>
            </w:r>
            <w:r w:rsidR="00F124DB">
              <w:t xml:space="preserve"> the shelter and the program</w:t>
            </w:r>
            <w:r>
              <w:t>.</w:t>
            </w:r>
            <w:r w:rsidR="00F124DB">
              <w:t xml:space="preserve"> There is no need to apply. Funds received </w:t>
            </w:r>
            <w:proofErr w:type="gramStart"/>
            <w:r w:rsidR="00F124DB">
              <w:t>will be reported</w:t>
            </w:r>
            <w:proofErr w:type="gramEnd"/>
            <w:r w:rsidR="00F124DB">
              <w:t xml:space="preserve"> in the annual budget. Total revenue </w:t>
            </w:r>
            <w:r w:rsidR="00F124DB" w:rsidRPr="00A17298">
              <w:rPr>
                <w:noProof/>
              </w:rPr>
              <w:t>is reported</w:t>
            </w:r>
            <w:r w:rsidR="00F124DB">
              <w:t xml:space="preserve"> </w:t>
            </w:r>
            <w:r w:rsidR="00F124DB" w:rsidRPr="00A17298">
              <w:rPr>
                <w:noProof/>
              </w:rPr>
              <w:t>below</w:t>
            </w:r>
            <w:r w:rsidR="00F124DB">
              <w:t xml:space="preserve"> and the break-even analysis </w:t>
            </w:r>
            <w:proofErr w:type="gramStart"/>
            <w:r w:rsidR="00F124DB">
              <w:t>is described</w:t>
            </w:r>
            <w:proofErr w:type="gramEnd"/>
            <w:r w:rsidR="00F124DB">
              <w:t xml:space="preserve"> in a separate table.</w:t>
            </w:r>
          </w:p>
          <w:p w:rsidR="00F124DB" w:rsidRDefault="00F124DB" w:rsidP="00DA249B"/>
        </w:tc>
      </w:tr>
      <w:tr w:rsidR="00E005A7" w:rsidTr="00BD4215">
        <w:tc>
          <w:tcPr>
            <w:tcW w:w="4680" w:type="dxa"/>
          </w:tcPr>
          <w:p w:rsidR="00E005A7" w:rsidRDefault="004C7C81" w:rsidP="004C7C8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Will the fee for service break even?</w:t>
            </w:r>
            <w:proofErr w:type="gramEnd"/>
          </w:p>
        </w:tc>
        <w:tc>
          <w:tcPr>
            <w:tcW w:w="4788" w:type="dxa"/>
          </w:tcPr>
          <w:p w:rsidR="00E005A7" w:rsidRDefault="00FF6324" w:rsidP="00CD6E17">
            <w:r>
              <w:t>The fee for service will generate $</w:t>
            </w:r>
            <w:r w:rsidR="00076599">
              <w:t>1450</w:t>
            </w:r>
          </w:p>
        </w:tc>
      </w:tr>
    </w:tbl>
    <w:p w:rsidR="00E005A7" w:rsidRDefault="00E005A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6A50DB" w:rsidTr="00F6432A">
        <w:tc>
          <w:tcPr>
            <w:tcW w:w="3084" w:type="dxa"/>
          </w:tcPr>
          <w:p w:rsidR="006A50DB" w:rsidRPr="006A50DB" w:rsidRDefault="006A50DB" w:rsidP="006A50DB">
            <w:pPr>
              <w:pStyle w:val="Heading1"/>
              <w:outlineLvl w:val="0"/>
            </w:pPr>
            <w:r>
              <w:t>Item</w:t>
            </w:r>
          </w:p>
        </w:tc>
        <w:tc>
          <w:tcPr>
            <w:tcW w:w="3192" w:type="dxa"/>
          </w:tcPr>
          <w:p w:rsidR="006A50DB" w:rsidRPr="006A50DB" w:rsidRDefault="006A50DB" w:rsidP="006A50DB">
            <w:pPr>
              <w:pStyle w:val="Heading1"/>
              <w:outlineLvl w:val="0"/>
            </w:pPr>
            <w:r>
              <w:t>Calculation</w:t>
            </w:r>
          </w:p>
        </w:tc>
        <w:tc>
          <w:tcPr>
            <w:tcW w:w="3192" w:type="dxa"/>
          </w:tcPr>
          <w:p w:rsidR="006A50DB" w:rsidRPr="006A50DB" w:rsidRDefault="006A50DB" w:rsidP="006A50DB">
            <w:pPr>
              <w:pStyle w:val="Heading1"/>
              <w:outlineLvl w:val="0"/>
            </w:pPr>
            <w:r w:rsidRPr="006A50DB">
              <w:t>Cost/break-even analysis</w:t>
            </w:r>
          </w:p>
        </w:tc>
      </w:tr>
      <w:tr w:rsidR="006A50DB" w:rsidTr="00F6432A">
        <w:tc>
          <w:tcPr>
            <w:tcW w:w="3084" w:type="dxa"/>
          </w:tcPr>
          <w:p w:rsidR="004F0C4B" w:rsidRDefault="004F0C4B"/>
          <w:p w:rsidR="006A50DB" w:rsidRDefault="004F0C4B">
            <w:r>
              <w:t>Flyers</w:t>
            </w:r>
            <w:r w:rsidR="001F60E7">
              <w:t xml:space="preserve"> advertising classes</w:t>
            </w:r>
          </w:p>
        </w:tc>
        <w:tc>
          <w:tcPr>
            <w:tcW w:w="3192" w:type="dxa"/>
          </w:tcPr>
          <w:p w:rsidR="006A50DB" w:rsidRDefault="008F2FB3">
            <w:r>
              <w:t>$.20/copy x 25</w:t>
            </w:r>
            <w:r w:rsidR="004F0C4B">
              <w:t>0 copies x 3 times a year</w:t>
            </w:r>
          </w:p>
        </w:tc>
        <w:tc>
          <w:tcPr>
            <w:tcW w:w="3192" w:type="dxa"/>
          </w:tcPr>
          <w:p w:rsidR="006A50DB" w:rsidRDefault="006A50DB"/>
          <w:p w:rsidR="004F0C4B" w:rsidRDefault="008F2FB3">
            <w:r>
              <w:t>$15</w:t>
            </w:r>
            <w:r w:rsidR="004F0C4B">
              <w:t>0</w:t>
            </w:r>
          </w:p>
        </w:tc>
      </w:tr>
      <w:tr w:rsidR="006A50DB" w:rsidTr="00F6432A">
        <w:tc>
          <w:tcPr>
            <w:tcW w:w="3084" w:type="dxa"/>
          </w:tcPr>
          <w:p w:rsidR="006A50DB" w:rsidRDefault="00800C73" w:rsidP="008F2FB3">
            <w:r>
              <w:t xml:space="preserve">Everett </w:t>
            </w:r>
            <w:r w:rsidRPr="00A17298">
              <w:rPr>
                <w:noProof/>
              </w:rPr>
              <w:t>Herald</w:t>
            </w:r>
            <w:r w:rsidR="008F2FB3">
              <w:t xml:space="preserve"> featuring</w:t>
            </w:r>
            <w:r>
              <w:t xml:space="preserve"> graduates ¼ page ad</w:t>
            </w:r>
            <w:r w:rsidR="00DA249B">
              <w:t>, special price.</w:t>
            </w:r>
          </w:p>
        </w:tc>
        <w:tc>
          <w:tcPr>
            <w:tcW w:w="3192" w:type="dxa"/>
          </w:tcPr>
          <w:p w:rsidR="00800C73" w:rsidRDefault="00800C73" w:rsidP="00800C73"/>
          <w:p w:rsidR="006A50DB" w:rsidRDefault="00800C73" w:rsidP="00800C73">
            <w:r>
              <w:t>$250 every June</w:t>
            </w:r>
          </w:p>
        </w:tc>
        <w:tc>
          <w:tcPr>
            <w:tcW w:w="3192" w:type="dxa"/>
          </w:tcPr>
          <w:p w:rsidR="00800C73" w:rsidRDefault="00800C73"/>
          <w:p w:rsidR="006A50DB" w:rsidRDefault="00800C73">
            <w:r>
              <w:t>$250</w:t>
            </w:r>
          </w:p>
        </w:tc>
      </w:tr>
      <w:tr w:rsidR="006A50DB" w:rsidTr="00F6432A">
        <w:tc>
          <w:tcPr>
            <w:tcW w:w="3084" w:type="dxa"/>
          </w:tcPr>
          <w:p w:rsidR="006A50DB" w:rsidRDefault="00DA249B">
            <w:r>
              <w:t>Instructors/Facilitators</w:t>
            </w:r>
          </w:p>
        </w:tc>
        <w:tc>
          <w:tcPr>
            <w:tcW w:w="3192" w:type="dxa"/>
          </w:tcPr>
          <w:p w:rsidR="006A50DB" w:rsidRDefault="00DA249B">
            <w:r>
              <w:t>In-Kind contribution</w:t>
            </w:r>
            <w:r w:rsidR="00146512">
              <w:t xml:space="preserve"> $18/</w:t>
            </w:r>
            <w:proofErr w:type="spellStart"/>
            <w:r w:rsidR="00146512">
              <w:t>hr</w:t>
            </w:r>
            <w:proofErr w:type="spellEnd"/>
            <w:r w:rsidR="00146512">
              <w:t xml:space="preserve"> x 60 </w:t>
            </w:r>
            <w:proofErr w:type="spellStart"/>
            <w:r w:rsidR="00146512">
              <w:t>hrs</w:t>
            </w:r>
            <w:proofErr w:type="spellEnd"/>
            <w:r w:rsidR="00146512">
              <w:t>/year</w:t>
            </w:r>
          </w:p>
        </w:tc>
        <w:tc>
          <w:tcPr>
            <w:tcW w:w="3192" w:type="dxa"/>
          </w:tcPr>
          <w:p w:rsidR="006A50DB" w:rsidRDefault="00DA249B">
            <w:r>
              <w:t>$</w:t>
            </w:r>
            <w:r w:rsidR="00146512">
              <w:t>108</w:t>
            </w:r>
            <w:r>
              <w:t>0</w:t>
            </w:r>
          </w:p>
        </w:tc>
      </w:tr>
      <w:tr w:rsidR="002C0F5C" w:rsidTr="00F6432A">
        <w:tc>
          <w:tcPr>
            <w:tcW w:w="3084" w:type="dxa"/>
          </w:tcPr>
          <w:p w:rsidR="002C0F5C" w:rsidRDefault="002C0F5C">
            <w:r>
              <w:t>Class Fees</w:t>
            </w:r>
          </w:p>
        </w:tc>
        <w:tc>
          <w:tcPr>
            <w:tcW w:w="3192" w:type="dxa"/>
          </w:tcPr>
          <w:p w:rsidR="002C0F5C" w:rsidRDefault="002C0F5C">
            <w:r>
              <w:t xml:space="preserve">$200 x 3 </w:t>
            </w:r>
            <w:r w:rsidR="00B57937">
              <w:t>students</w:t>
            </w:r>
            <w:r>
              <w:t>= $600</w:t>
            </w:r>
          </w:p>
          <w:p w:rsidR="002C0F5C" w:rsidRDefault="002C0F5C">
            <w:r>
              <w:t>$  50 x 9</w:t>
            </w:r>
            <w:r w:rsidR="00B57937">
              <w:t xml:space="preserve"> students</w:t>
            </w:r>
            <w:r>
              <w:t>=$450</w:t>
            </w:r>
          </w:p>
        </w:tc>
        <w:tc>
          <w:tcPr>
            <w:tcW w:w="3192" w:type="dxa"/>
          </w:tcPr>
          <w:p w:rsidR="002C0F5C" w:rsidRDefault="00B57937">
            <w:r>
              <w:t>$1050</w:t>
            </w:r>
          </w:p>
        </w:tc>
      </w:tr>
    </w:tbl>
    <w:p w:rsidR="00E005A7" w:rsidRDefault="00E005A7"/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3240"/>
        <w:gridCol w:w="3168"/>
      </w:tblGrid>
      <w:tr w:rsidR="00CD6E17" w:rsidTr="00CD6E17">
        <w:tc>
          <w:tcPr>
            <w:tcW w:w="3240" w:type="dxa"/>
          </w:tcPr>
          <w:p w:rsidR="00CD6E17" w:rsidRDefault="00076599">
            <w:r>
              <w:lastRenderedPageBreak/>
              <w:t>Total program expenses</w:t>
            </w:r>
          </w:p>
        </w:tc>
        <w:tc>
          <w:tcPr>
            <w:tcW w:w="3168" w:type="dxa"/>
          </w:tcPr>
          <w:p w:rsidR="00CD6E17" w:rsidRDefault="00076599">
            <w:r>
              <w:t xml:space="preserve"> $1480</w:t>
            </w:r>
          </w:p>
        </w:tc>
      </w:tr>
      <w:tr w:rsidR="00CD6E17" w:rsidTr="00CD6E17">
        <w:tc>
          <w:tcPr>
            <w:tcW w:w="3240" w:type="dxa"/>
          </w:tcPr>
          <w:p w:rsidR="00CD6E17" w:rsidRDefault="00076599">
            <w:r>
              <w:t>In-kind donations</w:t>
            </w:r>
          </w:p>
        </w:tc>
        <w:tc>
          <w:tcPr>
            <w:tcW w:w="3168" w:type="dxa"/>
          </w:tcPr>
          <w:p w:rsidR="00CD6E17" w:rsidRDefault="00076599">
            <w:r w:rsidRPr="00076599">
              <w:rPr>
                <w:b/>
              </w:rPr>
              <w:t>-</w:t>
            </w:r>
            <w:r>
              <w:t>$1080</w:t>
            </w:r>
          </w:p>
        </w:tc>
      </w:tr>
      <w:tr w:rsidR="00CD6E17" w:rsidTr="00CD6E17">
        <w:tc>
          <w:tcPr>
            <w:tcW w:w="3240" w:type="dxa"/>
          </w:tcPr>
          <w:p w:rsidR="00CD6E17" w:rsidRDefault="00076599">
            <w:r>
              <w:t>Adjusted program expenses</w:t>
            </w:r>
          </w:p>
        </w:tc>
        <w:tc>
          <w:tcPr>
            <w:tcW w:w="3168" w:type="dxa"/>
          </w:tcPr>
          <w:p w:rsidR="00CD6E17" w:rsidRDefault="00076599">
            <w:r>
              <w:t xml:space="preserve"> $ 400</w:t>
            </w:r>
          </w:p>
        </w:tc>
      </w:tr>
      <w:tr w:rsidR="00CD6E17" w:rsidTr="00CD6E17">
        <w:tc>
          <w:tcPr>
            <w:tcW w:w="3240" w:type="dxa"/>
          </w:tcPr>
          <w:p w:rsidR="00CD6E17" w:rsidRDefault="00076599">
            <w:r>
              <w:t>Class fees</w:t>
            </w:r>
          </w:p>
        </w:tc>
        <w:tc>
          <w:tcPr>
            <w:tcW w:w="3168" w:type="dxa"/>
          </w:tcPr>
          <w:p w:rsidR="00CD6E17" w:rsidRDefault="00076599">
            <w:r>
              <w:t xml:space="preserve"> $1050</w:t>
            </w:r>
          </w:p>
        </w:tc>
      </w:tr>
      <w:tr w:rsidR="00CD6E17" w:rsidTr="00CD6E17">
        <w:tc>
          <w:tcPr>
            <w:tcW w:w="3240" w:type="dxa"/>
          </w:tcPr>
          <w:p w:rsidR="00CD6E17" w:rsidRPr="00076599" w:rsidRDefault="00076599" w:rsidP="00076599">
            <w:pPr>
              <w:pStyle w:val="Heading1"/>
              <w:outlineLvl w:val="0"/>
            </w:pPr>
            <w:r w:rsidRPr="00076599">
              <w:t>Total funds generated</w:t>
            </w:r>
          </w:p>
        </w:tc>
        <w:tc>
          <w:tcPr>
            <w:tcW w:w="3168" w:type="dxa"/>
          </w:tcPr>
          <w:p w:rsidR="00CD6E17" w:rsidRPr="00076599" w:rsidRDefault="00076599">
            <w:pPr>
              <w:rPr>
                <w:b/>
              </w:rPr>
            </w:pPr>
            <w:r>
              <w:t xml:space="preserve"> </w:t>
            </w:r>
            <w:r w:rsidRPr="00076599">
              <w:rPr>
                <w:b/>
              </w:rPr>
              <w:t>$1450</w:t>
            </w:r>
          </w:p>
        </w:tc>
      </w:tr>
    </w:tbl>
    <w:p w:rsidR="00CD6E17" w:rsidRDefault="00CD6E17"/>
    <w:p w:rsidR="00CD6E17" w:rsidRDefault="00CD6E17"/>
    <w:sectPr w:rsidR="00CD6E17" w:rsidSect="007441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C6" w:rsidRDefault="002F37C6" w:rsidP="005565DE">
      <w:pPr>
        <w:spacing w:line="240" w:lineRule="auto"/>
      </w:pPr>
      <w:r>
        <w:separator/>
      </w:r>
    </w:p>
  </w:endnote>
  <w:endnote w:type="continuationSeparator" w:id="0">
    <w:p w:rsidR="002F37C6" w:rsidRDefault="002F37C6" w:rsidP="00556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C6" w:rsidRDefault="002F37C6" w:rsidP="005565DE">
      <w:pPr>
        <w:spacing w:line="240" w:lineRule="auto"/>
      </w:pPr>
      <w:r>
        <w:separator/>
      </w:r>
    </w:p>
  </w:footnote>
  <w:footnote w:type="continuationSeparator" w:id="0">
    <w:p w:rsidR="002F37C6" w:rsidRDefault="002F37C6" w:rsidP="00556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98" w:rsidRDefault="00A17298">
    <w:pPr>
      <w:pStyle w:val="Header"/>
    </w:pPr>
    <w:proofErr w:type="spellStart"/>
    <w:r>
      <w:t>Anakotta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F72"/>
    <w:multiLevelType w:val="hybridMultilevel"/>
    <w:tmpl w:val="E3FA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wNzGxMLc0MTA2MjWyNDJX0lEKTi0uzszPAykwqgUA0fdfJCwAAAA="/>
  </w:docVars>
  <w:rsids>
    <w:rsidRoot w:val="000739A4"/>
    <w:rsid w:val="0004206B"/>
    <w:rsid w:val="000739A4"/>
    <w:rsid w:val="00076599"/>
    <w:rsid w:val="000D4ED4"/>
    <w:rsid w:val="00146512"/>
    <w:rsid w:val="001B76E2"/>
    <w:rsid w:val="001C7926"/>
    <w:rsid w:val="001E0E04"/>
    <w:rsid w:val="001F60E7"/>
    <w:rsid w:val="00207556"/>
    <w:rsid w:val="002075DB"/>
    <w:rsid w:val="00236EB4"/>
    <w:rsid w:val="00271AEF"/>
    <w:rsid w:val="002C0F5C"/>
    <w:rsid w:val="002C6F71"/>
    <w:rsid w:val="002E0D48"/>
    <w:rsid w:val="002E5FE9"/>
    <w:rsid w:val="002F37C6"/>
    <w:rsid w:val="00306799"/>
    <w:rsid w:val="00340292"/>
    <w:rsid w:val="0034355D"/>
    <w:rsid w:val="00361239"/>
    <w:rsid w:val="004073C1"/>
    <w:rsid w:val="00434B58"/>
    <w:rsid w:val="004C208A"/>
    <w:rsid w:val="004C7C81"/>
    <w:rsid w:val="004F0C4B"/>
    <w:rsid w:val="0051079D"/>
    <w:rsid w:val="005565DE"/>
    <w:rsid w:val="006A50DB"/>
    <w:rsid w:val="006D7FCC"/>
    <w:rsid w:val="007441D2"/>
    <w:rsid w:val="0077496F"/>
    <w:rsid w:val="007A5B13"/>
    <w:rsid w:val="007F27EF"/>
    <w:rsid w:val="00800C73"/>
    <w:rsid w:val="00834908"/>
    <w:rsid w:val="00834EEF"/>
    <w:rsid w:val="00865B66"/>
    <w:rsid w:val="0087048E"/>
    <w:rsid w:val="008F2FB3"/>
    <w:rsid w:val="008F3145"/>
    <w:rsid w:val="00905A09"/>
    <w:rsid w:val="00955E96"/>
    <w:rsid w:val="0096572C"/>
    <w:rsid w:val="0098413C"/>
    <w:rsid w:val="00A17298"/>
    <w:rsid w:val="00A2074D"/>
    <w:rsid w:val="00AB63A9"/>
    <w:rsid w:val="00AF7E01"/>
    <w:rsid w:val="00B36FE5"/>
    <w:rsid w:val="00B57937"/>
    <w:rsid w:val="00B61AF3"/>
    <w:rsid w:val="00B70DD4"/>
    <w:rsid w:val="00BA4D6D"/>
    <w:rsid w:val="00BD4215"/>
    <w:rsid w:val="00C40FFE"/>
    <w:rsid w:val="00C46479"/>
    <w:rsid w:val="00C47321"/>
    <w:rsid w:val="00CD4B02"/>
    <w:rsid w:val="00CD6E17"/>
    <w:rsid w:val="00D44C28"/>
    <w:rsid w:val="00D57508"/>
    <w:rsid w:val="00D75C28"/>
    <w:rsid w:val="00D90284"/>
    <w:rsid w:val="00DA249B"/>
    <w:rsid w:val="00E005A7"/>
    <w:rsid w:val="00E07544"/>
    <w:rsid w:val="00E45AB8"/>
    <w:rsid w:val="00E53C7B"/>
    <w:rsid w:val="00EA412B"/>
    <w:rsid w:val="00EF501D"/>
    <w:rsid w:val="00F124DB"/>
    <w:rsid w:val="00F6432A"/>
    <w:rsid w:val="00FC0B7F"/>
    <w:rsid w:val="00FF5B4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2"/>
  </w:style>
  <w:style w:type="paragraph" w:styleId="Heading1">
    <w:name w:val="heading 1"/>
    <w:basedOn w:val="Normal"/>
    <w:next w:val="Normal"/>
    <w:link w:val="Heading1Char"/>
    <w:uiPriority w:val="9"/>
    <w:qFormat/>
    <w:rsid w:val="00CD4B0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B02"/>
    <w:rPr>
      <w:b/>
    </w:rPr>
  </w:style>
  <w:style w:type="table" w:styleId="TableGrid">
    <w:name w:val="Table Grid"/>
    <w:basedOn w:val="TableNormal"/>
    <w:uiPriority w:val="59"/>
    <w:rsid w:val="00E00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6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5DE"/>
  </w:style>
  <w:style w:type="paragraph" w:styleId="Footer">
    <w:name w:val="footer"/>
    <w:basedOn w:val="Normal"/>
    <w:link w:val="FooterChar"/>
    <w:uiPriority w:val="99"/>
    <w:semiHidden/>
    <w:unhideWhenUsed/>
    <w:rsid w:val="00556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B0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B02"/>
    <w:rPr>
      <w:b/>
    </w:rPr>
  </w:style>
  <w:style w:type="table" w:styleId="TableGrid">
    <w:name w:val="Table Grid"/>
    <w:basedOn w:val="TableNormal"/>
    <w:uiPriority w:val="59"/>
    <w:rsid w:val="00E00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dcterms:created xsi:type="dcterms:W3CDTF">2014-11-14T04:16:00Z</dcterms:created>
  <dcterms:modified xsi:type="dcterms:W3CDTF">2015-05-12T04:55:00Z</dcterms:modified>
</cp:coreProperties>
</file>